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Stratégies de positionnement prix : exemples concrets</w:t>
      </w:r>
    </w:p>
    <w:p>
      <w:r>
        <w:t>Découvrez comment des entreprises réelles ont bâti leur stratégie de prix pour conquérir leur marché. Ces études de cas illustrent les différentes approches possibles et leurs impacts.</w:t>
      </w:r>
    </w:p>
    <w:p>
      <w:r>
        <w:rPr>
          <w:b/>
        </w:rPr>
        <w:t>Les exemples présentés sont basés sur des cas réels mais simplifiés à des fins pédagogiques. Les chiffres sont indicatifs et ne constituent pas des données officielles.</w:t>
      </w:r>
    </w:p>
    <w:p>
      <w:pPr>
        <w:pStyle w:val="Heading1"/>
      </w:pPr>
      <w:r>
        <w:t>Mode d'emploi</w:t>
      </w:r>
    </w:p>
    <w:p>
      <w:pPr>
        <w:pStyle w:val="ListNumber"/>
      </w:pPr>
      <w:r>
        <w:t>Identifiez votre objectif : pénétration rapide, maximisation de la marge, ou image premium ?</w:t>
      </w:r>
    </w:p>
    <w:p>
      <w:pPr>
        <w:pStyle w:val="ListNumber"/>
      </w:pPr>
      <w:r>
        <w:t>Analysez votre marché : concurrence, coûts, perception de la valeur par le client.</w:t>
      </w:r>
    </w:p>
    <w:p>
      <w:pPr>
        <w:pStyle w:val="ListNumber"/>
      </w:pPr>
      <w:r>
        <w:t>Choisissez une stratégie cohérente avec votre positionnement global.</w:t>
      </w:r>
    </w:p>
    <w:p>
      <w:pPr>
        <w:pStyle w:val="ListNumber"/>
      </w:pPr>
      <w:r>
        <w:t>Testez et ajustez en fonction des réactions du marché.</w:t>
      </w:r>
    </w:p>
    <w:p>
      <w:pPr>
        <w:pStyle w:val="Heading1"/>
      </w:pPr>
      <w:r>
        <w:t>Étude de cas 1 : Pénétration de marché avec un prix bas</w:t>
      </w:r>
    </w:p>
    <w:p>
      <w:r>
        <w:t>Une startup de livraison de repas à domicile a lancé ses services avec des prix 30 % inférieurs à ceux des concurrents établis. Objectif : attirer rapidement une large base de clients et gagner des parts de marché. Résultat : en 6 mois, elle a conquis 15 % du marché local, mais a dû réduire ses coûts pour maintenir sa rentabilité.</w:t>
      </w:r>
    </w:p>
    <w:p>
      <w:pPr>
        <w:pStyle w:val="Heading1"/>
      </w:pPr>
      <w:r>
        <w:t>Étude de cas 2 : Écrémage pour un produit innovant</w:t>
      </w:r>
    </w:p>
    <w:p>
      <w:r>
        <w:t>Un fabricant de smartphones a lancé son nouveau modèle à un prix élevé (900 €) pour maximiser les marges auprès des early adopters. Après 3 mois, le prix a été réduit de 20 % pour toucher une clientèle plus large. Cette stratégie a permis de rentabiliser rapidement les investissements en R&amp;D.</w:t>
      </w:r>
    </w:p>
    <w:p>
      <w:pPr>
        <w:pStyle w:val="Heading1"/>
      </w:pPr>
      <w:r>
        <w:t>Étude de cas 3 : Prix bas pour un marché sensible au prix</w:t>
      </w:r>
    </w:p>
    <w:p>
      <w:r>
        <w:t>Une enseigne de hard-discount a adopté une stratégie de prix bas permanents sur les produits de première nécessité. En réduisant ses coûts opérationnels et en négociant avec les fournisseurs, elle a pu proposer des prix 40 % inférieurs à la moyenne du marché. Résultat : une forte fidélisation et une expansion rapide.</w:t>
      </w:r>
    </w:p>
    <w:p>
      <w:pPr>
        <w:pStyle w:val="Heading1"/>
      </w:pPr>
      <w:r>
        <w:t>Étude de cas 4 : Prix premium pour une image de luxe</w:t>
      </w:r>
    </w:p>
    <w:p>
      <w:r>
        <w:t>Une marque de cosmétiques a positionné son nouveau soin visage à 120 €, soit le double du prix des produits similaires. L'argument : des ingrédients rares et une efficacité supérieure. Malgré un volume de ventes limité, la marge élevée a généré une rentabilité confortable et renforcé l'image de luxe de la marque.</w:t>
      </w:r>
    </w:p>
    <w:p>
      <w:pPr>
        <w:pStyle w:val="Heading1"/>
      </w:pPr>
      <w:r>
        <w:t>Étude de cas 5 : Prix basés sur la valeur perçue</w:t>
      </w:r>
    </w:p>
    <w:p>
      <w:r>
        <w:t>Un éditeur de logiciels a proposé trois formules d'abonnement : Essentiel (9,99 €/mois), Pro (29,99 €/mois) et Entreprise (99,99 €/mois). En mettant en avant les fonctionnalités avancées de la formule Pro, la majorité des clients ont choisi cette option, augmentant le revenu moyen par utilisateur de 25 %.</w:t>
      </w:r>
    </w:p>
    <w:p>
      <w:pPr>
        <w:pStyle w:val="Heading1"/>
      </w:pPr>
      <w:r>
        <w:t>Modèle prêt à adapter</w:t>
      </w:r>
    </w:p>
    <w:p>
      <w:r>
        <w:t>Pour chaque étude de cas, notez : - Stratégie adoptée - Contexte (produit, marché) - Décision de prix (chiffres précis) - Résultats observés (parts de marché, rentabilité, image) - Leçons à retenir pour votre propre stratégie.</w:t>
      </w:r>
    </w:p>
    <w:p>
      <w:pPr>
        <w:pStyle w:val="Heading1"/>
      </w:pPr>
      <w:r>
        <w:t>Checklist</w:t>
      </w:r>
    </w:p>
    <w:p>
      <w:r>
        <w:t>☐ Définir un objectif clair (parts de marché, marge, image)</w:t>
      </w:r>
    </w:p>
    <w:p>
      <w:r>
        <w:t>☐ Analyser la concurrence et les coûts</w:t>
      </w:r>
    </w:p>
    <w:p>
      <w:r>
        <w:t>☐ Évaluer la valeur perçue par le client</w:t>
      </w:r>
    </w:p>
    <w:p>
      <w:r>
        <w:t>☐ Choisir une stratégie cohérente</w:t>
      </w:r>
    </w:p>
    <w:p>
      <w:r>
        <w:t>☐ Prévoir des ajustements possibles</w:t>
      </w:r>
    </w:p>
    <w:p>
      <w:r>
        <w:t>☐ Mesurer les résultats et adapter</w:t>
      </w:r>
    </w:p>
    <w:p>
      <w:pPr>
        <w:pStyle w:val="Heading1"/>
      </w:pPr>
      <w:r>
        <w:t>Questions fréquentes</w:t>
      </w:r>
    </w:p>
    <w:p>
      <w:r>
        <w:rPr>
          <w:b/>
        </w:rPr>
        <w:t>Quelle est la différence entre pénétration et écrémage ?</w:t>
      </w:r>
    </w:p>
    <w:p>
      <w:r>
        <w:t>La pénétration vise à conquérir rapidement des parts de marché avec un prix bas, tandis que l'écrémage consiste à fixer un prix élevé au lancement pour maximiser les marges, puis à le baisser progressivement.</w:t>
      </w:r>
    </w:p>
    <w:p>
      <w:r>
        <w:rPr>
          <w:b/>
        </w:rPr>
        <w:t>Comment choisir la bonne stratégie de prix ?</w:t>
      </w:r>
    </w:p>
    <w:p>
      <w:r>
        <w:t>Cela dépend de vos objectifs, de la nature du produit, de la concurrence et de la sensibilité au prix de votre cible. Analysez ces facteurs pour décider.</w:t>
      </w:r>
    </w:p>
    <w:p>
      <w:r>
        <w:rPr>
          <w:b/>
        </w:rPr>
        <w:t>Le prix bas est-il toujours synonyme de succès ?</w:t>
      </w:r>
    </w:p>
    <w:p>
      <w:r>
        <w:t>Non, un prix bas peut réduire les marges et dévaloriser l'image de marque. Il faut s'assurer que les volumes compensent et que la structure de coûts le permet.</w:t>
      </w:r>
    </w:p>
    <w:p>
      <w:r>
        <w:t>Ressource créée par TopExemples.fr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